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49" w:rsidRPr="00270868" w:rsidRDefault="00F73B49" w:rsidP="00F73B49">
      <w:pPr>
        <w:autoSpaceDE w:val="0"/>
        <w:autoSpaceDN w:val="0"/>
        <w:adjustRightInd w:val="0"/>
        <w:spacing w:before="5"/>
        <w:jc w:val="right"/>
        <w:rPr>
          <w:bCs/>
          <w:color w:val="auto"/>
        </w:rPr>
      </w:pPr>
      <w:r w:rsidRPr="00270868">
        <w:rPr>
          <w:bCs/>
          <w:color w:val="auto"/>
        </w:rPr>
        <w:t xml:space="preserve">Załącznik </w:t>
      </w:r>
      <w:r w:rsidR="00A82E7F">
        <w:rPr>
          <w:bCs/>
          <w:color w:val="auto"/>
        </w:rPr>
        <w:t>n</w:t>
      </w:r>
      <w:r w:rsidR="00A82E7F" w:rsidRPr="00270868">
        <w:rPr>
          <w:bCs/>
          <w:color w:val="auto"/>
        </w:rPr>
        <w:t xml:space="preserve">r </w:t>
      </w:r>
      <w:r w:rsidR="00343639">
        <w:rPr>
          <w:bCs/>
          <w:color w:val="auto"/>
        </w:rPr>
        <w:t>7</w:t>
      </w:r>
      <w:r w:rsidR="00343639">
        <w:rPr>
          <w:bCs/>
          <w:color w:val="auto"/>
        </w:rPr>
        <w:t xml:space="preserve"> </w:t>
      </w:r>
      <w:r w:rsidR="00C25C50">
        <w:rPr>
          <w:bCs/>
          <w:color w:val="auto"/>
        </w:rPr>
        <w:t xml:space="preserve">do </w:t>
      </w:r>
      <w:r w:rsidR="00343639">
        <w:rPr>
          <w:bCs/>
          <w:color w:val="auto"/>
        </w:rPr>
        <w:t>Ogólnych Warunków</w:t>
      </w:r>
    </w:p>
    <w:p w:rsidR="00F73B49" w:rsidRDefault="00F73B49" w:rsidP="00F73B49">
      <w:pPr>
        <w:autoSpaceDE w:val="0"/>
        <w:autoSpaceDN w:val="0"/>
        <w:adjustRightInd w:val="0"/>
        <w:spacing w:before="5"/>
        <w:rPr>
          <w:b/>
          <w:bCs/>
          <w:color w:val="auto"/>
        </w:rPr>
      </w:pPr>
      <w:bookmarkStart w:id="0" w:name="_GoBack"/>
      <w:bookmarkEnd w:id="0"/>
    </w:p>
    <w:p w:rsidR="00F73B49" w:rsidRDefault="00F73B49" w:rsidP="00F73B49">
      <w:pPr>
        <w:autoSpaceDE w:val="0"/>
        <w:autoSpaceDN w:val="0"/>
        <w:adjustRightInd w:val="0"/>
        <w:spacing w:before="5"/>
        <w:rPr>
          <w:b/>
          <w:bCs/>
          <w:color w:val="auto"/>
        </w:rPr>
      </w:pPr>
    </w:p>
    <w:p w:rsidR="00F73B49" w:rsidRPr="00270868" w:rsidRDefault="00F73B49" w:rsidP="00F73B49">
      <w:pPr>
        <w:autoSpaceDE w:val="0"/>
        <w:autoSpaceDN w:val="0"/>
        <w:adjustRightInd w:val="0"/>
        <w:spacing w:before="5"/>
        <w:rPr>
          <w:b/>
          <w:bCs/>
          <w:color w:val="auto"/>
        </w:rPr>
      </w:pPr>
      <w:r w:rsidRPr="00270868">
        <w:rPr>
          <w:b/>
          <w:bCs/>
          <w:color w:val="auto"/>
        </w:rPr>
        <w:t>Bezpieczeństwo Teleinformatyczne</w:t>
      </w:r>
    </w:p>
    <w:p w:rsidR="00F73B49" w:rsidRPr="00270868" w:rsidRDefault="00F73B49" w:rsidP="00F73B49">
      <w:pPr>
        <w:autoSpaceDE w:val="0"/>
        <w:autoSpaceDN w:val="0"/>
        <w:adjustRightInd w:val="0"/>
        <w:spacing w:line="240" w:lineRule="exact"/>
        <w:jc w:val="both"/>
        <w:rPr>
          <w:color w:val="auto"/>
        </w:rPr>
      </w:pPr>
    </w:p>
    <w:p w:rsidR="00F73B49" w:rsidRPr="00270868" w:rsidRDefault="00F73B49" w:rsidP="00F73B49">
      <w:pPr>
        <w:autoSpaceDE w:val="0"/>
        <w:autoSpaceDN w:val="0"/>
        <w:adjustRightInd w:val="0"/>
        <w:jc w:val="both"/>
        <w:rPr>
          <w:b/>
          <w:bCs/>
          <w:color w:val="auto"/>
        </w:rPr>
      </w:pPr>
      <w:r w:rsidRPr="00270868">
        <w:rPr>
          <w:b/>
          <w:bCs/>
          <w:color w:val="auto"/>
        </w:rPr>
        <w:t>I. Zasady dostępu logicznego z wewnętrznej sieci teleinformatycznej Zamawiającego</w:t>
      </w:r>
    </w:p>
    <w:p w:rsidR="00F37849" w:rsidRPr="00441484" w:rsidRDefault="00F73B49" w:rsidP="00F37849">
      <w:pPr>
        <w:widowControl w:val="0"/>
        <w:numPr>
          <w:ilvl w:val="0"/>
          <w:numId w:val="1"/>
        </w:numPr>
        <w:tabs>
          <w:tab w:val="left" w:pos="355"/>
        </w:tabs>
        <w:autoSpaceDE w:val="0"/>
        <w:autoSpaceDN w:val="0"/>
        <w:adjustRightInd w:val="0"/>
        <w:ind w:left="355" w:hanging="355"/>
        <w:jc w:val="both"/>
        <w:rPr>
          <w:color w:val="auto"/>
        </w:rPr>
      </w:pPr>
      <w:r w:rsidRPr="00F37849">
        <w:rPr>
          <w:color w:val="auto"/>
        </w:rPr>
        <w:t>Zamawiający udzieli upoważnionym osobom ze strony Wykonawcy dostępu logicznego z wewnętrznej sieci teleinformatycznej do zasobów teleinformatycznych Zamawiającego z wykorzystaniem komputerów udostępnionych przez Zamawiającego</w:t>
      </w:r>
      <w:r w:rsidR="00F37849">
        <w:rPr>
          <w:color w:val="auto"/>
        </w:rPr>
        <w:t>.</w:t>
      </w:r>
      <w:r w:rsidRPr="00F73B49">
        <w:t xml:space="preserve"> </w:t>
      </w:r>
    </w:p>
    <w:p w:rsidR="00F73B49" w:rsidRPr="00F37849" w:rsidRDefault="00F73B49" w:rsidP="00F37849">
      <w:pPr>
        <w:widowControl w:val="0"/>
        <w:numPr>
          <w:ilvl w:val="0"/>
          <w:numId w:val="1"/>
        </w:numPr>
        <w:tabs>
          <w:tab w:val="left" w:pos="355"/>
        </w:tabs>
        <w:autoSpaceDE w:val="0"/>
        <w:autoSpaceDN w:val="0"/>
        <w:adjustRightInd w:val="0"/>
        <w:ind w:left="355" w:hanging="355"/>
        <w:jc w:val="both"/>
        <w:rPr>
          <w:color w:val="auto"/>
        </w:rPr>
      </w:pPr>
      <w:r w:rsidRPr="00F37849">
        <w:rPr>
          <w:color w:val="auto"/>
        </w:rPr>
        <w:t>Dostęp, o którym mowa w ust. 1 zostanie przydzielony nie wcześniej niż po otrzymaniu Umowy i nie dłużej niż okres jej obowiązywania oraz spełnieniu wymagań bezpieczeństwa określonych w Umowie.</w:t>
      </w:r>
    </w:p>
    <w:p w:rsidR="00F73B49" w:rsidRPr="00270868" w:rsidRDefault="00F73B49" w:rsidP="00F73B49">
      <w:pPr>
        <w:widowControl w:val="0"/>
        <w:numPr>
          <w:ilvl w:val="0"/>
          <w:numId w:val="1"/>
        </w:numPr>
        <w:tabs>
          <w:tab w:val="left" w:pos="355"/>
        </w:tabs>
        <w:autoSpaceDE w:val="0"/>
        <w:autoSpaceDN w:val="0"/>
        <w:adjustRightInd w:val="0"/>
        <w:ind w:left="355" w:hanging="355"/>
        <w:jc w:val="both"/>
        <w:rPr>
          <w:color w:val="auto"/>
        </w:rPr>
      </w:pPr>
      <w:r w:rsidRPr="00270868">
        <w:rPr>
          <w:color w:val="auto"/>
        </w:rPr>
        <w:t xml:space="preserve">Wykaz osób ze strony Wykonawcy upoważnionych do dostępu określonego w ust. 1 powyżej, poziom uprawnień oraz oświadczenie o spełnieniu wymagań określonych w </w:t>
      </w:r>
      <w:r>
        <w:rPr>
          <w:color w:val="auto"/>
        </w:rPr>
        <w:t>Umowie</w:t>
      </w:r>
      <w:r w:rsidRPr="00270868">
        <w:rPr>
          <w:color w:val="auto"/>
        </w:rPr>
        <w:t xml:space="preserve"> zostały zawarte w pkt. II niniejszego Załącznika.</w:t>
      </w:r>
    </w:p>
    <w:p w:rsidR="00F73B49" w:rsidRPr="00270868" w:rsidRDefault="00F73B49" w:rsidP="00F73B49">
      <w:pPr>
        <w:widowControl w:val="0"/>
        <w:numPr>
          <w:ilvl w:val="0"/>
          <w:numId w:val="1"/>
        </w:numPr>
        <w:tabs>
          <w:tab w:val="left" w:pos="355"/>
        </w:tabs>
        <w:autoSpaceDE w:val="0"/>
        <w:autoSpaceDN w:val="0"/>
        <w:adjustRightInd w:val="0"/>
        <w:ind w:left="355" w:hanging="355"/>
        <w:jc w:val="both"/>
        <w:rPr>
          <w:color w:val="auto"/>
        </w:rPr>
      </w:pPr>
      <w:r w:rsidRPr="00270868">
        <w:rPr>
          <w:color w:val="auto"/>
        </w:rPr>
        <w:t xml:space="preserve">Każdorazowa zmiana informacji w pkt. II niniejszego Załącznika musi być potwierdzona, w terminie do 2 dni roboczych pisemnym wnioskiem z podpisem przedstawiciela Wykonawcy i przesłana do przedstawiciela Zamawiającego w celu uzyskania jego pisemnej akceptacji. Taka zmiana nie wymaga aneksowania </w:t>
      </w:r>
      <w:r>
        <w:rPr>
          <w:color w:val="auto"/>
        </w:rPr>
        <w:t>Umowy</w:t>
      </w:r>
      <w:r w:rsidRPr="00270868">
        <w:rPr>
          <w:color w:val="auto"/>
        </w:rPr>
        <w:t>.</w:t>
      </w:r>
    </w:p>
    <w:p w:rsidR="00F73B49" w:rsidRPr="00270868" w:rsidRDefault="00F73B49" w:rsidP="00F73B49">
      <w:pPr>
        <w:widowControl w:val="0"/>
        <w:numPr>
          <w:ilvl w:val="0"/>
          <w:numId w:val="1"/>
        </w:numPr>
        <w:tabs>
          <w:tab w:val="left" w:pos="355"/>
        </w:tabs>
        <w:autoSpaceDE w:val="0"/>
        <w:autoSpaceDN w:val="0"/>
        <w:adjustRightInd w:val="0"/>
        <w:ind w:left="355" w:hanging="355"/>
        <w:jc w:val="both"/>
        <w:rPr>
          <w:color w:val="auto"/>
        </w:rPr>
      </w:pPr>
      <w:r w:rsidRPr="00270868">
        <w:rPr>
          <w:color w:val="auto"/>
        </w:rPr>
        <w:t>Dla każdej z osób wymienionych w ust. 3 zostaną założone wymagane konta w poszczególnych udostępnianych im zasobach teleinformatycznych oraz nadane stosowne uprawnienia do tych zasobów.</w:t>
      </w:r>
    </w:p>
    <w:p w:rsidR="00F73B49" w:rsidRPr="00270868" w:rsidRDefault="00F73B49" w:rsidP="00F73B49">
      <w:pPr>
        <w:widowControl w:val="0"/>
        <w:numPr>
          <w:ilvl w:val="0"/>
          <w:numId w:val="1"/>
        </w:numPr>
        <w:tabs>
          <w:tab w:val="left" w:pos="355"/>
        </w:tabs>
        <w:autoSpaceDE w:val="0"/>
        <w:autoSpaceDN w:val="0"/>
        <w:adjustRightInd w:val="0"/>
        <w:rPr>
          <w:color w:val="auto"/>
        </w:rPr>
      </w:pPr>
      <w:r w:rsidRPr="00270868">
        <w:rPr>
          <w:color w:val="auto"/>
        </w:rPr>
        <w:t>Osoby wymienione w ust. 3 zobowiązane są do:</w:t>
      </w:r>
    </w:p>
    <w:p w:rsidR="00F73B49" w:rsidRPr="00270868" w:rsidRDefault="00F73B49" w:rsidP="00F73B49">
      <w:pPr>
        <w:autoSpaceDE w:val="0"/>
        <w:autoSpaceDN w:val="0"/>
        <w:adjustRightInd w:val="0"/>
        <w:rPr>
          <w:color w:val="auto"/>
        </w:rPr>
      </w:pPr>
    </w:p>
    <w:p w:rsidR="00F73B49" w:rsidRPr="00270868" w:rsidRDefault="00F73B49" w:rsidP="00F73B49">
      <w:pPr>
        <w:widowControl w:val="0"/>
        <w:numPr>
          <w:ilvl w:val="0"/>
          <w:numId w:val="2"/>
        </w:numPr>
        <w:tabs>
          <w:tab w:val="left" w:pos="845"/>
        </w:tabs>
        <w:autoSpaceDE w:val="0"/>
        <w:autoSpaceDN w:val="0"/>
        <w:adjustRightInd w:val="0"/>
        <w:ind w:left="845" w:hanging="533"/>
        <w:jc w:val="both"/>
        <w:rPr>
          <w:color w:val="auto"/>
        </w:rPr>
      </w:pPr>
      <w:r w:rsidRPr="00270868">
        <w:rPr>
          <w:color w:val="auto"/>
        </w:rPr>
        <w:t xml:space="preserve">przestrzegania zasad bezpieczeństwa teleinformatycznego określonych w </w:t>
      </w:r>
      <w:r>
        <w:rPr>
          <w:color w:val="auto"/>
        </w:rPr>
        <w:t>Umowie</w:t>
      </w:r>
      <w:r w:rsidRPr="00270868">
        <w:rPr>
          <w:color w:val="auto"/>
        </w:rPr>
        <w:t>;</w:t>
      </w:r>
    </w:p>
    <w:p w:rsidR="00F73B49" w:rsidRPr="00270868" w:rsidRDefault="00F73B49" w:rsidP="00F73B49">
      <w:pPr>
        <w:widowControl w:val="0"/>
        <w:numPr>
          <w:ilvl w:val="0"/>
          <w:numId w:val="2"/>
        </w:numPr>
        <w:tabs>
          <w:tab w:val="left" w:pos="845"/>
        </w:tabs>
        <w:autoSpaceDE w:val="0"/>
        <w:autoSpaceDN w:val="0"/>
        <w:adjustRightInd w:val="0"/>
        <w:ind w:left="845" w:hanging="533"/>
        <w:jc w:val="both"/>
        <w:rPr>
          <w:color w:val="auto"/>
        </w:rPr>
      </w:pPr>
      <w:r w:rsidRPr="00270868">
        <w:rPr>
          <w:color w:val="auto"/>
        </w:rPr>
        <w:t xml:space="preserve">stosowania się do obowiązujących u Zamawiającego procedur i zasad bezpieczeństwa teleinformatycznego, w zakresie wynikającym z </w:t>
      </w:r>
      <w:r>
        <w:rPr>
          <w:color w:val="auto"/>
        </w:rPr>
        <w:t>P</w:t>
      </w:r>
      <w:r w:rsidRPr="00270868">
        <w:rPr>
          <w:color w:val="auto"/>
        </w:rPr>
        <w:t xml:space="preserve">rzedmiotu </w:t>
      </w:r>
      <w:r>
        <w:rPr>
          <w:color w:val="auto"/>
        </w:rPr>
        <w:t>Umowy</w:t>
      </w:r>
      <w:r w:rsidRPr="00270868">
        <w:rPr>
          <w:color w:val="auto"/>
        </w:rPr>
        <w:t>;</w:t>
      </w:r>
    </w:p>
    <w:p w:rsidR="00F73B49" w:rsidRPr="00270868" w:rsidRDefault="00F73B49" w:rsidP="00F73B49">
      <w:pPr>
        <w:widowControl w:val="0"/>
        <w:numPr>
          <w:ilvl w:val="0"/>
          <w:numId w:val="2"/>
        </w:numPr>
        <w:tabs>
          <w:tab w:val="left" w:pos="845"/>
        </w:tabs>
        <w:autoSpaceDE w:val="0"/>
        <w:autoSpaceDN w:val="0"/>
        <w:adjustRightInd w:val="0"/>
        <w:ind w:left="845" w:hanging="533"/>
        <w:jc w:val="both"/>
        <w:rPr>
          <w:color w:val="auto"/>
        </w:rPr>
      </w:pPr>
      <w:r w:rsidRPr="00270868">
        <w:rPr>
          <w:color w:val="auto"/>
        </w:rPr>
        <w:t>zapobiegania nieuprawnionemu dostępowi do zasobów teleinformatycznych Zamawiającego;</w:t>
      </w:r>
    </w:p>
    <w:p w:rsidR="00F73B49" w:rsidRPr="00270868" w:rsidRDefault="00F73B49" w:rsidP="00F73B49">
      <w:pPr>
        <w:widowControl w:val="0"/>
        <w:numPr>
          <w:ilvl w:val="0"/>
          <w:numId w:val="2"/>
        </w:numPr>
        <w:tabs>
          <w:tab w:val="left" w:pos="845"/>
        </w:tabs>
        <w:autoSpaceDE w:val="0"/>
        <w:autoSpaceDN w:val="0"/>
        <w:adjustRightInd w:val="0"/>
        <w:ind w:left="845" w:hanging="533"/>
        <w:jc w:val="both"/>
        <w:rPr>
          <w:color w:val="auto"/>
        </w:rPr>
      </w:pPr>
      <w:r w:rsidRPr="00270868">
        <w:rPr>
          <w:color w:val="auto"/>
        </w:rPr>
        <w:t>zabezpieczenia eksploatowanego sprzętu komputerowego i przetwarzanych przy jego pomocy informacji przed dostępem osób nieuprawnionych;</w:t>
      </w:r>
    </w:p>
    <w:p w:rsidR="00F73B49" w:rsidRPr="00270868" w:rsidRDefault="00F73B49" w:rsidP="00F73B49">
      <w:pPr>
        <w:widowControl w:val="0"/>
        <w:numPr>
          <w:ilvl w:val="0"/>
          <w:numId w:val="2"/>
        </w:numPr>
        <w:tabs>
          <w:tab w:val="left" w:pos="845"/>
        </w:tabs>
        <w:autoSpaceDE w:val="0"/>
        <w:autoSpaceDN w:val="0"/>
        <w:adjustRightInd w:val="0"/>
        <w:ind w:left="845" w:hanging="533"/>
        <w:jc w:val="both"/>
        <w:rPr>
          <w:color w:val="auto"/>
        </w:rPr>
      </w:pPr>
      <w:r w:rsidRPr="00270868">
        <w:rPr>
          <w:color w:val="auto"/>
        </w:rPr>
        <w:t>nieujawniania aktualnych lub poprzednio używanych haseł osobistych, haseł grup roboczych oraz innych środków służących do uwierzytelniania w zasobach teleinformatycznych Zamawiającego;</w:t>
      </w:r>
    </w:p>
    <w:p w:rsidR="00F73B49" w:rsidRPr="00270868" w:rsidRDefault="00F73B49" w:rsidP="00F73B49">
      <w:pPr>
        <w:widowControl w:val="0"/>
        <w:numPr>
          <w:ilvl w:val="0"/>
          <w:numId w:val="2"/>
        </w:numPr>
        <w:tabs>
          <w:tab w:val="left" w:pos="845"/>
        </w:tabs>
        <w:autoSpaceDE w:val="0"/>
        <w:autoSpaceDN w:val="0"/>
        <w:adjustRightInd w:val="0"/>
        <w:ind w:left="845" w:hanging="533"/>
        <w:jc w:val="both"/>
        <w:rPr>
          <w:color w:val="auto"/>
        </w:rPr>
      </w:pPr>
      <w:r w:rsidRPr="00270868">
        <w:rPr>
          <w:color w:val="auto"/>
        </w:rPr>
        <w:t>korzystania wyłącznie z udostępnianych przez Zamawiającego protokołów komunikacyjnych;</w:t>
      </w:r>
    </w:p>
    <w:p w:rsidR="00F73B49" w:rsidRPr="00270868" w:rsidRDefault="00F73B49" w:rsidP="00F73B49">
      <w:pPr>
        <w:autoSpaceDE w:val="0"/>
        <w:autoSpaceDN w:val="0"/>
        <w:adjustRightInd w:val="0"/>
        <w:ind w:left="734" w:hanging="528"/>
        <w:jc w:val="both"/>
        <w:rPr>
          <w:color w:val="auto"/>
        </w:rPr>
      </w:pPr>
      <w:r w:rsidRPr="00270868">
        <w:rPr>
          <w:color w:val="auto"/>
        </w:rPr>
        <w:t xml:space="preserve">6.7. korzystania z udostępnionych zasobów teleinformatycznych wyłącznie w celu realizacji </w:t>
      </w:r>
      <w:r>
        <w:rPr>
          <w:color w:val="auto"/>
        </w:rPr>
        <w:t>P</w:t>
      </w:r>
      <w:r w:rsidRPr="00270868">
        <w:rPr>
          <w:color w:val="auto"/>
        </w:rPr>
        <w:t xml:space="preserve">rzedmiotu </w:t>
      </w:r>
      <w:r>
        <w:rPr>
          <w:color w:val="auto"/>
        </w:rPr>
        <w:t>Umowy</w:t>
      </w:r>
      <w:r w:rsidRPr="00270868">
        <w:rPr>
          <w:color w:val="auto"/>
        </w:rPr>
        <w:t>, w zakresie posiadanych, zatwierdzonych uprawnień i z zachowaniem należytej staranności przy ich używaniu;</w:t>
      </w:r>
    </w:p>
    <w:p w:rsidR="00F73B49" w:rsidRPr="008657C0" w:rsidRDefault="00F73B49" w:rsidP="00F73B49">
      <w:pPr>
        <w:widowControl w:val="0"/>
        <w:numPr>
          <w:ilvl w:val="0"/>
          <w:numId w:val="3"/>
        </w:numPr>
        <w:tabs>
          <w:tab w:val="left" w:pos="326"/>
        </w:tabs>
        <w:autoSpaceDE w:val="0"/>
        <w:autoSpaceDN w:val="0"/>
        <w:adjustRightInd w:val="0"/>
        <w:ind w:left="326" w:hanging="326"/>
        <w:jc w:val="both"/>
        <w:rPr>
          <w:color w:val="auto"/>
        </w:rPr>
      </w:pPr>
      <w:r w:rsidRPr="008657C0">
        <w:rPr>
          <w:color w:val="auto"/>
        </w:rPr>
        <w:t>Wykonawca zobowiązuje się wdrożyć na własny koszt oraz stosować uzgodnione w ramach Zamówienia procedury, zabezpieczenia fizyczne, organizacyjne i technologiczne (w tym zabezpieczenia chroniące przed działaniem szkodliwego oprogramowania) zapewniające ochronę tych spośród własnych zasobów teleinformatycznych, które uczestniczą bezpośrednio lub pośrednio w celu realizacji Umowy.</w:t>
      </w:r>
    </w:p>
    <w:p w:rsidR="00F73B49" w:rsidRPr="00270868" w:rsidRDefault="00F73B49" w:rsidP="00F73B49">
      <w:pPr>
        <w:widowControl w:val="0"/>
        <w:numPr>
          <w:ilvl w:val="0"/>
          <w:numId w:val="3"/>
        </w:numPr>
        <w:tabs>
          <w:tab w:val="left" w:pos="326"/>
        </w:tabs>
        <w:autoSpaceDE w:val="0"/>
        <w:autoSpaceDN w:val="0"/>
        <w:adjustRightInd w:val="0"/>
        <w:ind w:left="326" w:hanging="326"/>
        <w:jc w:val="both"/>
        <w:rPr>
          <w:color w:val="auto"/>
        </w:rPr>
      </w:pPr>
      <w:r w:rsidRPr="00270868">
        <w:rPr>
          <w:color w:val="auto"/>
        </w:rPr>
        <w:t>Stosowane przez Wykonawcę zabezpieczenia muszą być adekwatne do występujących zagrożeń dla utraty bezpieczeństwa teleinformatycznego, w tym uniemożliwiać dostęp osobom nieuprawnionym do zasobów teleinformatycznych Zamawiającego.</w:t>
      </w:r>
    </w:p>
    <w:p w:rsidR="00F73B49" w:rsidRPr="00270868" w:rsidRDefault="00F73B49" w:rsidP="00F73B49">
      <w:pPr>
        <w:widowControl w:val="0"/>
        <w:numPr>
          <w:ilvl w:val="0"/>
          <w:numId w:val="3"/>
        </w:numPr>
        <w:tabs>
          <w:tab w:val="left" w:pos="326"/>
        </w:tabs>
        <w:autoSpaceDE w:val="0"/>
        <w:autoSpaceDN w:val="0"/>
        <w:adjustRightInd w:val="0"/>
        <w:ind w:left="326" w:hanging="326"/>
        <w:jc w:val="both"/>
        <w:rPr>
          <w:color w:val="auto"/>
        </w:rPr>
      </w:pPr>
      <w:r w:rsidRPr="00270868">
        <w:rPr>
          <w:color w:val="auto"/>
        </w:rPr>
        <w:t>Zamawiający zastrzega sobie prawo do monitorowania i rejestrowania działań osób upoważnionych ze strony Wykonawcy do dostępu do zasobów teleinformatycznych Zamawiającego w zakresie spełniania przez nie obowiązujących procedur i zasad bezpieczeństwa teleinformatycznego oraz natychmiastowego zablokowania dostępu takiej osoby w przypadku stwierdzenia naruszenia przez nią obowiązujących zasad bezpieczeństwa teleinformatycznego, w tym m.in.:</w:t>
      </w:r>
    </w:p>
    <w:p w:rsidR="00F73B49" w:rsidRPr="00270868" w:rsidRDefault="00F73B49" w:rsidP="00F73B49">
      <w:pPr>
        <w:widowControl w:val="0"/>
        <w:numPr>
          <w:ilvl w:val="0"/>
          <w:numId w:val="4"/>
        </w:numPr>
        <w:tabs>
          <w:tab w:val="left" w:pos="523"/>
        </w:tabs>
        <w:autoSpaceDE w:val="0"/>
        <w:autoSpaceDN w:val="0"/>
        <w:adjustRightInd w:val="0"/>
        <w:ind w:left="523" w:hanging="523"/>
        <w:jc w:val="both"/>
        <w:rPr>
          <w:color w:val="auto"/>
        </w:rPr>
      </w:pPr>
      <w:r w:rsidRPr="00270868">
        <w:rPr>
          <w:color w:val="auto"/>
        </w:rPr>
        <w:t>ujawnienia powierzonych lub stosowanych haseł do zasobów teleinformatycznych;</w:t>
      </w:r>
    </w:p>
    <w:p w:rsidR="00F73B49" w:rsidRPr="00270868" w:rsidRDefault="00F73B49" w:rsidP="00F73B49">
      <w:pPr>
        <w:widowControl w:val="0"/>
        <w:numPr>
          <w:ilvl w:val="0"/>
          <w:numId w:val="4"/>
        </w:numPr>
        <w:tabs>
          <w:tab w:val="left" w:pos="523"/>
        </w:tabs>
        <w:autoSpaceDE w:val="0"/>
        <w:autoSpaceDN w:val="0"/>
        <w:adjustRightInd w:val="0"/>
        <w:ind w:left="523" w:hanging="523"/>
        <w:jc w:val="both"/>
        <w:rPr>
          <w:color w:val="auto"/>
        </w:rPr>
      </w:pPr>
      <w:r w:rsidRPr="00270868">
        <w:rPr>
          <w:color w:val="auto"/>
        </w:rPr>
        <w:t xml:space="preserve">wykorzystywania przydzielonych uprawnień do zasobów teleinformatycznych do celów innych, niż związane z realizacją </w:t>
      </w:r>
      <w:r>
        <w:rPr>
          <w:color w:val="auto"/>
        </w:rPr>
        <w:t>Umowy</w:t>
      </w:r>
      <w:r w:rsidRPr="00270868">
        <w:rPr>
          <w:color w:val="auto"/>
        </w:rPr>
        <w:t>;</w:t>
      </w:r>
    </w:p>
    <w:p w:rsidR="00F73B49" w:rsidRPr="00270868" w:rsidRDefault="00F73B49" w:rsidP="00F73B49">
      <w:pPr>
        <w:widowControl w:val="0"/>
        <w:numPr>
          <w:ilvl w:val="0"/>
          <w:numId w:val="4"/>
        </w:numPr>
        <w:tabs>
          <w:tab w:val="left" w:pos="523"/>
        </w:tabs>
        <w:autoSpaceDE w:val="0"/>
        <w:autoSpaceDN w:val="0"/>
        <w:adjustRightInd w:val="0"/>
        <w:ind w:left="523" w:hanging="523"/>
        <w:jc w:val="both"/>
        <w:rPr>
          <w:color w:val="auto"/>
        </w:rPr>
      </w:pPr>
      <w:r w:rsidRPr="00270868">
        <w:rPr>
          <w:color w:val="auto"/>
        </w:rPr>
        <w:t>niedopełnienia obowiązku zabezpieczenia powierzonego sprzętu komputerowego oraz środków technicznych wykorzystywanych do realizacji dostępu do zasobów teleinformatycznych Zamawiającego;</w:t>
      </w:r>
    </w:p>
    <w:p w:rsidR="00F73B49" w:rsidRPr="00270868" w:rsidRDefault="00F73B49" w:rsidP="00F73B49">
      <w:pPr>
        <w:widowControl w:val="0"/>
        <w:numPr>
          <w:ilvl w:val="0"/>
          <w:numId w:val="4"/>
        </w:numPr>
        <w:tabs>
          <w:tab w:val="left" w:pos="523"/>
        </w:tabs>
        <w:autoSpaceDE w:val="0"/>
        <w:autoSpaceDN w:val="0"/>
        <w:adjustRightInd w:val="0"/>
        <w:ind w:left="523" w:hanging="523"/>
        <w:jc w:val="both"/>
        <w:rPr>
          <w:color w:val="auto"/>
        </w:rPr>
      </w:pPr>
      <w:r w:rsidRPr="00270868">
        <w:rPr>
          <w:color w:val="auto"/>
        </w:rPr>
        <w:t xml:space="preserve">samowolnego instalowania oprogramowania, zmiany konfiguracji powierzonego przez Zamawiającego sprzętu komputerowego, chyba, że czynności te są objęte zakresem </w:t>
      </w:r>
      <w:r>
        <w:rPr>
          <w:color w:val="auto"/>
        </w:rPr>
        <w:t>Umowy</w:t>
      </w:r>
      <w:r w:rsidRPr="00270868">
        <w:rPr>
          <w:color w:val="auto"/>
        </w:rPr>
        <w:t xml:space="preserve">. W takim przypadku należy poinformować osobę odpowiedzialną za realizację </w:t>
      </w:r>
      <w:r>
        <w:rPr>
          <w:color w:val="auto"/>
        </w:rPr>
        <w:t>Umowy</w:t>
      </w:r>
      <w:r w:rsidRPr="00270868">
        <w:rPr>
          <w:color w:val="auto"/>
        </w:rPr>
        <w:t xml:space="preserve"> ze strony </w:t>
      </w:r>
      <w:r w:rsidRPr="00270868">
        <w:rPr>
          <w:color w:val="auto"/>
        </w:rPr>
        <w:lastRenderedPageBreak/>
        <w:t>Zamawiającego o zasadności instalacji dodatkowego oprogramowania lub zmiany konfiguracji, w celu uzyskania jej akceptacji. Wszelkie zmiany, o których wyżej mowa, należy przeprowadzić zgodnie z procedurami obowiązującymi u Zamawiającego;</w:t>
      </w:r>
    </w:p>
    <w:p w:rsidR="00F73B49" w:rsidRPr="00270868" w:rsidRDefault="00F73B49" w:rsidP="00F73B49">
      <w:pPr>
        <w:widowControl w:val="0"/>
        <w:numPr>
          <w:ilvl w:val="0"/>
          <w:numId w:val="4"/>
        </w:numPr>
        <w:tabs>
          <w:tab w:val="left" w:pos="523"/>
        </w:tabs>
        <w:autoSpaceDE w:val="0"/>
        <w:autoSpaceDN w:val="0"/>
        <w:adjustRightInd w:val="0"/>
        <w:ind w:left="523" w:hanging="523"/>
        <w:jc w:val="both"/>
        <w:rPr>
          <w:color w:val="auto"/>
        </w:rPr>
      </w:pPr>
      <w:r w:rsidRPr="00270868">
        <w:rPr>
          <w:color w:val="auto"/>
        </w:rPr>
        <w:t>niestosowania się do niniejszych zasad bezpieczeństwa teleinformatycznego.</w:t>
      </w:r>
    </w:p>
    <w:p w:rsidR="00F73B49" w:rsidRPr="00270868" w:rsidRDefault="00F73B49" w:rsidP="00F73B49">
      <w:pPr>
        <w:widowControl w:val="0"/>
        <w:numPr>
          <w:ilvl w:val="0"/>
          <w:numId w:val="5"/>
        </w:numPr>
        <w:tabs>
          <w:tab w:val="left" w:pos="326"/>
        </w:tabs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270868">
        <w:rPr>
          <w:color w:val="auto"/>
        </w:rPr>
        <w:t>Wykonawca zobowiązuje się do niezwłocznego powiadamiania Zamawiającego o zaistniałych naruszeniach lub incydentach bezpieczeństwa teleinformatycznego oraz bezpieczeństwa Informacji Chronionych w związku z udzielonym dostępem do zasobów teleinformatycznych Zamawiającego.</w:t>
      </w:r>
    </w:p>
    <w:p w:rsidR="00F73B49" w:rsidRPr="00270868" w:rsidRDefault="00F73B49" w:rsidP="00F73B49">
      <w:pPr>
        <w:widowControl w:val="0"/>
        <w:numPr>
          <w:ilvl w:val="0"/>
          <w:numId w:val="5"/>
        </w:numPr>
        <w:tabs>
          <w:tab w:val="left" w:pos="326"/>
        </w:tabs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270868">
        <w:rPr>
          <w:color w:val="auto"/>
        </w:rPr>
        <w:t xml:space="preserve">Po zrealizowaniu </w:t>
      </w:r>
      <w:r>
        <w:rPr>
          <w:color w:val="auto"/>
        </w:rPr>
        <w:t>Umowy</w:t>
      </w:r>
      <w:r w:rsidRPr="00270868">
        <w:rPr>
          <w:color w:val="auto"/>
        </w:rPr>
        <w:t>, Wykonawca zobowiązany jest do zwrócenia Zamawiającemu wszelkich udostępnionych środków technicznych wykorzystywanych do realizacji dostępu do zasobów teleinformatycznych Zamawiającego.</w:t>
      </w:r>
    </w:p>
    <w:p w:rsidR="00F73B49" w:rsidRPr="00270868" w:rsidRDefault="00F73B49" w:rsidP="00F73B49">
      <w:pPr>
        <w:widowControl w:val="0"/>
        <w:numPr>
          <w:ilvl w:val="0"/>
          <w:numId w:val="5"/>
        </w:numPr>
        <w:tabs>
          <w:tab w:val="left" w:pos="326"/>
        </w:tabs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270868">
        <w:rPr>
          <w:color w:val="auto"/>
        </w:rPr>
        <w:t xml:space="preserve">Wykonawca przyjmuje do wiadomości, że ponosi pełną odpowiedzialność za szkody wynikłe dla Zamawiającego z zaistnienia incydentów bezpieczeństwa teleinformatycznego, będących następstwem naruszenia lub niestosowania zasad określonych w </w:t>
      </w:r>
      <w:r>
        <w:rPr>
          <w:color w:val="auto"/>
        </w:rPr>
        <w:t>Umowie</w:t>
      </w:r>
      <w:r w:rsidRPr="00270868">
        <w:rPr>
          <w:color w:val="auto"/>
        </w:rPr>
        <w:t xml:space="preserve"> i niniejszym Załączniku przez osoby określone w ust. 3.</w:t>
      </w:r>
    </w:p>
    <w:p w:rsidR="00F73B49" w:rsidRPr="00270868" w:rsidRDefault="00F73B49" w:rsidP="00F73B49">
      <w:pPr>
        <w:autoSpaceDE w:val="0"/>
        <w:autoSpaceDN w:val="0"/>
        <w:adjustRightInd w:val="0"/>
        <w:ind w:left="749" w:right="88"/>
        <w:jc w:val="both"/>
        <w:rPr>
          <w:color w:val="auto"/>
        </w:rPr>
      </w:pPr>
    </w:p>
    <w:p w:rsidR="00F73B49" w:rsidRPr="00270868" w:rsidRDefault="00F73B49" w:rsidP="00F73B49">
      <w:pPr>
        <w:autoSpaceDE w:val="0"/>
        <w:autoSpaceDN w:val="0"/>
        <w:adjustRightInd w:val="0"/>
        <w:ind w:right="88"/>
        <w:jc w:val="both"/>
        <w:rPr>
          <w:b/>
          <w:bCs/>
          <w:color w:val="auto"/>
        </w:rPr>
      </w:pPr>
      <w:r w:rsidRPr="00270868">
        <w:rPr>
          <w:b/>
          <w:bCs/>
          <w:color w:val="auto"/>
        </w:rPr>
        <w:t xml:space="preserve">Wykaz osób upoważnionych oraz oświadczenie o spełnieniu wymagań określonych </w:t>
      </w:r>
      <w:r>
        <w:rPr>
          <w:b/>
          <w:bCs/>
          <w:color w:val="auto"/>
        </w:rPr>
        <w:t xml:space="preserve">                        </w:t>
      </w:r>
      <w:r w:rsidRPr="00270868">
        <w:rPr>
          <w:b/>
          <w:bCs/>
          <w:color w:val="auto"/>
        </w:rPr>
        <w:t xml:space="preserve">w </w:t>
      </w:r>
      <w:r>
        <w:rPr>
          <w:b/>
          <w:bCs/>
          <w:color w:val="auto"/>
        </w:rPr>
        <w:t>Umowie</w:t>
      </w:r>
    </w:p>
    <w:p w:rsidR="00F73B49" w:rsidRPr="00270868" w:rsidRDefault="00F73B49" w:rsidP="00F73B49">
      <w:pPr>
        <w:autoSpaceDE w:val="0"/>
        <w:autoSpaceDN w:val="0"/>
        <w:adjustRightInd w:val="0"/>
        <w:ind w:left="917" w:hanging="336"/>
        <w:jc w:val="both"/>
        <w:rPr>
          <w:color w:val="auto"/>
        </w:rPr>
      </w:pPr>
    </w:p>
    <w:p w:rsidR="00F73B49" w:rsidRPr="00270868" w:rsidRDefault="00F73B49" w:rsidP="00F73B49">
      <w:pPr>
        <w:autoSpaceDE w:val="0"/>
        <w:autoSpaceDN w:val="0"/>
        <w:adjustRightInd w:val="0"/>
        <w:ind w:left="917" w:hanging="336"/>
        <w:jc w:val="both"/>
        <w:rPr>
          <w:color w:val="auto"/>
        </w:rPr>
      </w:pPr>
    </w:p>
    <w:p w:rsidR="00F73B49" w:rsidRPr="00270868" w:rsidRDefault="00F73B49" w:rsidP="00F73B49">
      <w:pPr>
        <w:autoSpaceDE w:val="0"/>
        <w:autoSpaceDN w:val="0"/>
        <w:adjustRightInd w:val="0"/>
        <w:ind w:left="426" w:hanging="336"/>
        <w:jc w:val="both"/>
        <w:rPr>
          <w:b/>
          <w:bCs/>
          <w:color w:val="auto"/>
        </w:rPr>
      </w:pPr>
      <w:r w:rsidRPr="00270868">
        <w:rPr>
          <w:b/>
          <w:bCs/>
          <w:color w:val="auto"/>
        </w:rPr>
        <w:t xml:space="preserve">1. Wykaz osób ze strony Wykonawcy upoważnionych do dostępu logicznego do zasobów teleinformatycznych z wewnętrznej sieci teleinformatycznej Zamawiającego z wykorzystaniem komputerów </w:t>
      </w:r>
      <w:r>
        <w:rPr>
          <w:b/>
          <w:bCs/>
          <w:color w:val="auto"/>
        </w:rPr>
        <w:t>udostępnionych przez Zamawiającego</w:t>
      </w:r>
      <w:r w:rsidRPr="00270868">
        <w:rPr>
          <w:b/>
          <w:bCs/>
          <w:color w:val="auto"/>
        </w:rPr>
        <w:t>.</w:t>
      </w:r>
    </w:p>
    <w:p w:rsidR="00F73B49" w:rsidRPr="00270868" w:rsidRDefault="00F73B49" w:rsidP="00F73B49">
      <w:pPr>
        <w:autoSpaceDE w:val="0"/>
        <w:autoSpaceDN w:val="0"/>
        <w:adjustRightInd w:val="0"/>
        <w:spacing w:after="374" w:line="1" w:lineRule="exact"/>
        <w:rPr>
          <w:color w:val="auto"/>
          <w:sz w:val="2"/>
          <w:szCs w:val="2"/>
        </w:rPr>
      </w:pPr>
    </w:p>
    <w:tbl>
      <w:tblPr>
        <w:tblW w:w="10249" w:type="dxa"/>
        <w:tblInd w:w="-57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1411"/>
        <w:gridCol w:w="1258"/>
        <w:gridCol w:w="1790"/>
        <w:gridCol w:w="1258"/>
        <w:gridCol w:w="1392"/>
        <w:gridCol w:w="1296"/>
        <w:gridCol w:w="1282"/>
      </w:tblGrid>
      <w:tr w:rsidR="00F73B49" w:rsidRPr="00270868" w:rsidTr="001344BB"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b/>
                <w:bCs/>
                <w:color w:val="auto"/>
                <w:sz w:val="16"/>
                <w:szCs w:val="16"/>
              </w:rPr>
            </w:pPr>
            <w:proofErr w:type="spellStart"/>
            <w:r w:rsidRPr="00270868">
              <w:rPr>
                <w:b/>
                <w:bCs/>
                <w:color w:val="auto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b/>
                <w:bCs/>
                <w:color w:val="auto"/>
                <w:sz w:val="16"/>
                <w:szCs w:val="16"/>
              </w:rPr>
            </w:pPr>
            <w:r w:rsidRPr="00270868">
              <w:rPr>
                <w:b/>
                <w:bCs/>
                <w:color w:val="auto"/>
                <w:sz w:val="16"/>
                <w:szCs w:val="16"/>
              </w:rPr>
              <w:t>Imię Nazwisko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spacing w:line="187" w:lineRule="exact"/>
              <w:rPr>
                <w:b/>
                <w:bCs/>
                <w:color w:val="auto"/>
                <w:sz w:val="16"/>
                <w:szCs w:val="16"/>
              </w:rPr>
            </w:pPr>
            <w:r w:rsidRPr="00270868">
              <w:rPr>
                <w:b/>
                <w:bCs/>
                <w:color w:val="auto"/>
                <w:sz w:val="16"/>
                <w:szCs w:val="16"/>
              </w:rPr>
              <w:t>Poziom uprawnień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spacing w:line="187" w:lineRule="exact"/>
              <w:ind w:left="211"/>
              <w:rPr>
                <w:b/>
                <w:bCs/>
                <w:color w:val="auto"/>
                <w:sz w:val="16"/>
                <w:szCs w:val="16"/>
              </w:rPr>
            </w:pPr>
            <w:r w:rsidRPr="00270868">
              <w:rPr>
                <w:b/>
                <w:bCs/>
                <w:color w:val="auto"/>
                <w:sz w:val="16"/>
                <w:szCs w:val="16"/>
              </w:rPr>
              <w:t>Nazwa zasobu / usługi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b/>
                <w:bCs/>
                <w:color w:val="auto"/>
                <w:sz w:val="16"/>
                <w:szCs w:val="16"/>
              </w:rPr>
            </w:pPr>
            <w:r w:rsidRPr="00270868">
              <w:rPr>
                <w:b/>
                <w:bCs/>
                <w:color w:val="auto"/>
                <w:sz w:val="16"/>
                <w:szCs w:val="16"/>
              </w:rPr>
              <w:t>Środowisko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b/>
                <w:bCs/>
                <w:color w:val="auto"/>
                <w:sz w:val="16"/>
                <w:szCs w:val="16"/>
              </w:rPr>
            </w:pPr>
            <w:r w:rsidRPr="00270868">
              <w:rPr>
                <w:b/>
                <w:bCs/>
                <w:color w:val="auto"/>
                <w:sz w:val="16"/>
                <w:szCs w:val="16"/>
              </w:rPr>
              <w:t>Nazwa konta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spacing w:line="182" w:lineRule="exact"/>
              <w:rPr>
                <w:b/>
                <w:bCs/>
                <w:color w:val="auto"/>
                <w:sz w:val="16"/>
                <w:szCs w:val="16"/>
              </w:rPr>
            </w:pPr>
            <w:r w:rsidRPr="00270868">
              <w:rPr>
                <w:b/>
                <w:bCs/>
                <w:color w:val="auto"/>
                <w:sz w:val="16"/>
                <w:szCs w:val="16"/>
              </w:rPr>
              <w:t>Okres ważności uprawnień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spacing w:line="182" w:lineRule="exact"/>
              <w:rPr>
                <w:b/>
                <w:bCs/>
                <w:color w:val="auto"/>
                <w:sz w:val="16"/>
                <w:szCs w:val="16"/>
              </w:rPr>
            </w:pPr>
            <w:r w:rsidRPr="00270868">
              <w:rPr>
                <w:b/>
                <w:bCs/>
                <w:color w:val="auto"/>
                <w:sz w:val="16"/>
                <w:szCs w:val="16"/>
              </w:rPr>
              <w:t>Model oraz nr seryjny komputera</w:t>
            </w:r>
          </w:p>
        </w:tc>
      </w:tr>
      <w:tr w:rsidR="00F73B49" w:rsidRPr="00270868" w:rsidTr="001344BB"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b/>
                <w:bCs/>
                <w:color w:val="auto"/>
                <w:sz w:val="16"/>
                <w:szCs w:val="16"/>
              </w:rPr>
            </w:pPr>
            <w:r w:rsidRPr="00270868">
              <w:rPr>
                <w:b/>
                <w:bCs/>
                <w:color w:val="auto"/>
                <w:sz w:val="16"/>
                <w:szCs w:val="16"/>
              </w:rPr>
              <w:t>1.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</w:tr>
      <w:tr w:rsidR="00F73B49" w:rsidRPr="00270868" w:rsidTr="001344BB"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b/>
                <w:bCs/>
                <w:color w:val="auto"/>
                <w:sz w:val="16"/>
                <w:szCs w:val="16"/>
              </w:rPr>
            </w:pPr>
            <w:r w:rsidRPr="00270868">
              <w:rPr>
                <w:b/>
                <w:bCs/>
                <w:color w:val="auto"/>
                <w:sz w:val="16"/>
                <w:szCs w:val="16"/>
              </w:rPr>
              <w:t>2.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</w:tr>
      <w:tr w:rsidR="00F73B49" w:rsidRPr="00270868" w:rsidTr="001344BB"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b/>
                <w:bCs/>
                <w:color w:val="auto"/>
                <w:sz w:val="16"/>
                <w:szCs w:val="16"/>
              </w:rPr>
            </w:pPr>
            <w:r w:rsidRPr="00270868">
              <w:rPr>
                <w:b/>
                <w:bCs/>
                <w:color w:val="auto"/>
                <w:sz w:val="16"/>
                <w:szCs w:val="16"/>
              </w:rPr>
              <w:t>3.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</w:tr>
      <w:tr w:rsidR="00F73B49" w:rsidRPr="00270868" w:rsidTr="001344BB"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b/>
                <w:bCs/>
                <w:color w:val="auto"/>
                <w:sz w:val="16"/>
                <w:szCs w:val="16"/>
              </w:rPr>
            </w:pPr>
            <w:r w:rsidRPr="00270868">
              <w:rPr>
                <w:b/>
                <w:bCs/>
                <w:color w:val="auto"/>
                <w:sz w:val="16"/>
                <w:szCs w:val="16"/>
              </w:rPr>
              <w:t>4.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49" w:rsidRPr="00270868" w:rsidRDefault="00F73B49" w:rsidP="001344BB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</w:tr>
    </w:tbl>
    <w:p w:rsidR="00F73B49" w:rsidRPr="00270868" w:rsidRDefault="00F73B49" w:rsidP="00F73B49">
      <w:pPr>
        <w:autoSpaceDE w:val="0"/>
        <w:autoSpaceDN w:val="0"/>
        <w:adjustRightInd w:val="0"/>
        <w:spacing w:line="240" w:lineRule="exact"/>
        <w:ind w:left="374"/>
        <w:rPr>
          <w:color w:val="auto"/>
        </w:rPr>
      </w:pPr>
    </w:p>
    <w:p w:rsidR="00F73B49" w:rsidRPr="00270868" w:rsidRDefault="00F73B49" w:rsidP="00F73B49">
      <w:pPr>
        <w:autoSpaceDE w:val="0"/>
        <w:autoSpaceDN w:val="0"/>
        <w:adjustRightInd w:val="0"/>
        <w:spacing w:line="240" w:lineRule="exact"/>
        <w:ind w:left="374"/>
        <w:rPr>
          <w:color w:val="auto"/>
        </w:rPr>
      </w:pPr>
    </w:p>
    <w:p w:rsidR="00F73B49" w:rsidRPr="00270868" w:rsidRDefault="00F73B49" w:rsidP="00F73B49">
      <w:pPr>
        <w:autoSpaceDE w:val="0"/>
        <w:autoSpaceDN w:val="0"/>
        <w:adjustRightInd w:val="0"/>
        <w:ind w:left="374"/>
        <w:rPr>
          <w:b/>
          <w:bCs/>
          <w:color w:val="auto"/>
          <w:sz w:val="14"/>
          <w:szCs w:val="14"/>
        </w:rPr>
      </w:pPr>
      <w:r>
        <w:rPr>
          <w:b/>
          <w:bCs/>
          <w:color w:val="auto"/>
          <w:sz w:val="14"/>
          <w:szCs w:val="14"/>
        </w:rPr>
        <w:t xml:space="preserve"> </w:t>
      </w:r>
      <w:r w:rsidRPr="00270868">
        <w:rPr>
          <w:b/>
          <w:bCs/>
          <w:color w:val="auto"/>
          <w:sz w:val="14"/>
          <w:szCs w:val="14"/>
        </w:rPr>
        <w:t>Legenda:</w:t>
      </w:r>
    </w:p>
    <w:p w:rsidR="00F73B49" w:rsidRPr="00D80E64" w:rsidRDefault="00F73B49" w:rsidP="00F73B49">
      <w:pPr>
        <w:tabs>
          <w:tab w:val="left" w:leader="dot" w:pos="3802"/>
          <w:tab w:val="left" w:leader="dot" w:pos="4810"/>
        </w:tabs>
        <w:autoSpaceDE w:val="0"/>
        <w:autoSpaceDN w:val="0"/>
        <w:adjustRightInd w:val="0"/>
        <w:ind w:left="426" w:right="4224"/>
        <w:rPr>
          <w:bCs/>
          <w:color w:val="auto"/>
          <w:sz w:val="14"/>
          <w:szCs w:val="14"/>
        </w:rPr>
      </w:pPr>
      <w:r w:rsidRPr="00D80E64">
        <w:rPr>
          <w:bCs/>
          <w:color w:val="auto"/>
          <w:sz w:val="14"/>
          <w:szCs w:val="14"/>
        </w:rPr>
        <w:t>Poziom uprawnień: u - użytkownik, a - administrator, d - programista,</w:t>
      </w:r>
      <w:r w:rsidRPr="00D80E64">
        <w:rPr>
          <w:bCs/>
          <w:color w:val="auto"/>
          <w:sz w:val="14"/>
          <w:szCs w:val="14"/>
        </w:rPr>
        <w:br/>
        <w:t>Nazwa zasobu / usługi: nazwa hosta oraz zakres udostępnianych usług,</w:t>
      </w:r>
      <w:r w:rsidRPr="00D80E64">
        <w:rPr>
          <w:bCs/>
          <w:color w:val="auto"/>
          <w:sz w:val="14"/>
          <w:szCs w:val="14"/>
        </w:rPr>
        <w:br/>
        <w:t>Środowisko: p - produkcja, t - test, r - rozwój,</w:t>
      </w:r>
      <w:r w:rsidRPr="00D80E64">
        <w:rPr>
          <w:bCs/>
          <w:color w:val="auto"/>
          <w:sz w:val="14"/>
          <w:szCs w:val="14"/>
        </w:rPr>
        <w:br/>
        <w:t>Nazwa konta: nazwa indywidualnego konta w udostępnianych zasobach,</w:t>
      </w:r>
      <w:r w:rsidRPr="00D80E64">
        <w:rPr>
          <w:bCs/>
          <w:color w:val="auto"/>
          <w:sz w:val="14"/>
          <w:szCs w:val="14"/>
        </w:rPr>
        <w:br/>
        <w:t>Okres ważności uprawnień: od dnia</w:t>
      </w:r>
      <w:r w:rsidRPr="00D80E64">
        <w:rPr>
          <w:bCs/>
          <w:color w:val="auto"/>
          <w:sz w:val="14"/>
          <w:szCs w:val="14"/>
        </w:rPr>
        <w:tab/>
        <w:t>do dnia</w:t>
      </w:r>
      <w:r w:rsidRPr="00D80E64">
        <w:rPr>
          <w:bCs/>
          <w:color w:val="auto"/>
          <w:sz w:val="14"/>
          <w:szCs w:val="14"/>
        </w:rPr>
        <w:tab/>
      </w:r>
    </w:p>
    <w:p w:rsidR="00F73B49" w:rsidRDefault="00F73B49" w:rsidP="00F73B49">
      <w:pPr>
        <w:tabs>
          <w:tab w:val="left" w:leader="dot" w:pos="3802"/>
          <w:tab w:val="left" w:leader="dot" w:pos="4810"/>
        </w:tabs>
        <w:autoSpaceDE w:val="0"/>
        <w:autoSpaceDN w:val="0"/>
        <w:adjustRightInd w:val="0"/>
        <w:ind w:left="898" w:right="4224"/>
        <w:rPr>
          <w:b/>
          <w:bCs/>
          <w:color w:val="auto"/>
          <w:sz w:val="14"/>
          <w:szCs w:val="14"/>
        </w:rPr>
      </w:pPr>
    </w:p>
    <w:p w:rsidR="00F73B49" w:rsidRDefault="00F73B49" w:rsidP="00F73B49">
      <w:pPr>
        <w:tabs>
          <w:tab w:val="left" w:leader="dot" w:pos="3802"/>
          <w:tab w:val="left" w:leader="dot" w:pos="4810"/>
        </w:tabs>
        <w:autoSpaceDE w:val="0"/>
        <w:autoSpaceDN w:val="0"/>
        <w:adjustRightInd w:val="0"/>
        <w:ind w:left="898" w:right="4224"/>
        <w:rPr>
          <w:b/>
          <w:bCs/>
          <w:color w:val="auto"/>
          <w:sz w:val="14"/>
          <w:szCs w:val="14"/>
        </w:rPr>
      </w:pPr>
    </w:p>
    <w:p w:rsidR="00F73B49" w:rsidRDefault="00F73B49" w:rsidP="00F73B49">
      <w:pPr>
        <w:tabs>
          <w:tab w:val="left" w:leader="dot" w:pos="3802"/>
          <w:tab w:val="left" w:leader="dot" w:pos="4810"/>
        </w:tabs>
        <w:autoSpaceDE w:val="0"/>
        <w:autoSpaceDN w:val="0"/>
        <w:adjustRightInd w:val="0"/>
        <w:ind w:left="898" w:right="4224"/>
        <w:rPr>
          <w:b/>
          <w:bCs/>
          <w:color w:val="auto"/>
          <w:sz w:val="14"/>
          <w:szCs w:val="14"/>
        </w:rPr>
      </w:pPr>
    </w:p>
    <w:p w:rsidR="00F73B49" w:rsidRDefault="00F73B49" w:rsidP="00F73B49">
      <w:pPr>
        <w:tabs>
          <w:tab w:val="left" w:leader="dot" w:pos="3802"/>
          <w:tab w:val="left" w:leader="dot" w:pos="8505"/>
        </w:tabs>
        <w:autoSpaceDE w:val="0"/>
        <w:autoSpaceDN w:val="0"/>
        <w:adjustRightInd w:val="0"/>
        <w:ind w:right="655"/>
        <w:rPr>
          <w:b/>
          <w:bCs/>
          <w:color w:val="auto"/>
          <w:sz w:val="14"/>
          <w:szCs w:val="14"/>
        </w:rPr>
      </w:pPr>
      <w:r>
        <w:rPr>
          <w:b/>
          <w:bCs/>
          <w:color w:val="auto"/>
          <w:sz w:val="14"/>
          <w:szCs w:val="14"/>
        </w:rPr>
        <w:t xml:space="preserve">                                    ZAMAWIAJĄCY                                                                                   WYKONAWCA</w:t>
      </w:r>
    </w:p>
    <w:p w:rsidR="00F73B49" w:rsidRDefault="00F73B49" w:rsidP="00F73B49">
      <w:pPr>
        <w:tabs>
          <w:tab w:val="left" w:leader="dot" w:pos="3802"/>
          <w:tab w:val="left" w:leader="dot" w:pos="8505"/>
        </w:tabs>
        <w:autoSpaceDE w:val="0"/>
        <w:autoSpaceDN w:val="0"/>
        <w:adjustRightInd w:val="0"/>
        <w:ind w:right="655"/>
        <w:rPr>
          <w:b/>
          <w:bCs/>
          <w:color w:val="auto"/>
          <w:sz w:val="14"/>
          <w:szCs w:val="14"/>
        </w:rPr>
      </w:pPr>
    </w:p>
    <w:p w:rsidR="00F73B49" w:rsidRDefault="00F73B49" w:rsidP="00F73B49">
      <w:pPr>
        <w:tabs>
          <w:tab w:val="left" w:leader="dot" w:pos="3802"/>
          <w:tab w:val="left" w:leader="dot" w:pos="8505"/>
        </w:tabs>
        <w:autoSpaceDE w:val="0"/>
        <w:autoSpaceDN w:val="0"/>
        <w:adjustRightInd w:val="0"/>
        <w:ind w:right="655"/>
        <w:rPr>
          <w:b/>
          <w:bCs/>
          <w:color w:val="auto"/>
          <w:sz w:val="14"/>
          <w:szCs w:val="14"/>
        </w:rPr>
      </w:pPr>
    </w:p>
    <w:p w:rsidR="00F73B49" w:rsidRDefault="00F73B49" w:rsidP="00F73B49">
      <w:pPr>
        <w:tabs>
          <w:tab w:val="left" w:leader="dot" w:pos="3802"/>
          <w:tab w:val="left" w:leader="dot" w:pos="8505"/>
        </w:tabs>
        <w:autoSpaceDE w:val="0"/>
        <w:autoSpaceDN w:val="0"/>
        <w:adjustRightInd w:val="0"/>
        <w:ind w:right="655"/>
        <w:rPr>
          <w:b/>
          <w:bCs/>
          <w:color w:val="auto"/>
          <w:sz w:val="14"/>
          <w:szCs w:val="14"/>
        </w:rPr>
      </w:pPr>
    </w:p>
    <w:p w:rsidR="00F73B49" w:rsidRDefault="00F73B49" w:rsidP="00F73B49">
      <w:pPr>
        <w:tabs>
          <w:tab w:val="left" w:leader="dot" w:pos="3802"/>
          <w:tab w:val="left" w:leader="dot" w:pos="8505"/>
        </w:tabs>
        <w:autoSpaceDE w:val="0"/>
        <w:autoSpaceDN w:val="0"/>
        <w:adjustRightInd w:val="0"/>
        <w:ind w:right="655"/>
        <w:rPr>
          <w:b/>
          <w:bCs/>
          <w:color w:val="auto"/>
          <w:sz w:val="14"/>
          <w:szCs w:val="14"/>
        </w:rPr>
      </w:pPr>
    </w:p>
    <w:p w:rsidR="00F73B49" w:rsidRPr="000B1E4C" w:rsidRDefault="00F73B49" w:rsidP="00F73B49">
      <w:pPr>
        <w:autoSpaceDE w:val="0"/>
        <w:autoSpaceDN w:val="0"/>
        <w:adjustRightInd w:val="0"/>
        <w:ind w:right="-1330"/>
        <w:rPr>
          <w:b/>
          <w:bCs/>
          <w:color w:val="auto"/>
          <w:sz w:val="14"/>
          <w:szCs w:val="14"/>
        </w:rPr>
      </w:pPr>
      <w:r>
        <w:rPr>
          <w:b/>
          <w:bCs/>
          <w:color w:val="auto"/>
          <w:sz w:val="14"/>
          <w:szCs w:val="14"/>
        </w:rPr>
        <w:t xml:space="preserve">               </w:t>
      </w:r>
      <w:r w:rsidRPr="000B1E4C">
        <w:rPr>
          <w:b/>
          <w:bCs/>
          <w:color w:val="auto"/>
          <w:sz w:val="14"/>
          <w:szCs w:val="14"/>
        </w:rPr>
        <w:t xml:space="preserve">Imię i Nazwisko (czytelnie), data, </w:t>
      </w:r>
      <w:r>
        <w:rPr>
          <w:b/>
          <w:bCs/>
          <w:color w:val="auto"/>
          <w:sz w:val="14"/>
          <w:szCs w:val="14"/>
        </w:rPr>
        <w:t>p</w:t>
      </w:r>
      <w:r w:rsidRPr="000B1E4C">
        <w:rPr>
          <w:b/>
          <w:bCs/>
          <w:color w:val="auto"/>
          <w:sz w:val="14"/>
          <w:szCs w:val="14"/>
        </w:rPr>
        <w:t>odpis</w:t>
      </w:r>
      <w:r>
        <w:rPr>
          <w:b/>
          <w:bCs/>
          <w:color w:val="auto"/>
          <w:sz w:val="14"/>
          <w:szCs w:val="14"/>
        </w:rPr>
        <w:t xml:space="preserve">                                           </w:t>
      </w:r>
      <w:r w:rsidRPr="000B1E4C">
        <w:rPr>
          <w:b/>
          <w:bCs/>
          <w:color w:val="auto"/>
          <w:sz w:val="14"/>
          <w:szCs w:val="14"/>
        </w:rPr>
        <w:t xml:space="preserve">Imię i Nazwisko (czytelnie), data, </w:t>
      </w:r>
      <w:r>
        <w:rPr>
          <w:b/>
          <w:bCs/>
          <w:color w:val="auto"/>
          <w:sz w:val="14"/>
          <w:szCs w:val="14"/>
        </w:rPr>
        <w:t>p</w:t>
      </w:r>
      <w:r w:rsidRPr="000B1E4C">
        <w:rPr>
          <w:b/>
          <w:bCs/>
          <w:color w:val="auto"/>
          <w:sz w:val="14"/>
          <w:szCs w:val="14"/>
        </w:rPr>
        <w:t>odpis</w:t>
      </w:r>
    </w:p>
    <w:p w:rsidR="00F73B49" w:rsidRPr="00270868" w:rsidRDefault="00F73B49" w:rsidP="00F73B49">
      <w:pPr>
        <w:tabs>
          <w:tab w:val="left" w:leader="dot" w:pos="3802"/>
          <w:tab w:val="left" w:leader="dot" w:pos="8505"/>
        </w:tabs>
        <w:autoSpaceDE w:val="0"/>
        <w:autoSpaceDN w:val="0"/>
        <w:adjustRightInd w:val="0"/>
        <w:ind w:right="655"/>
        <w:rPr>
          <w:b/>
          <w:bCs/>
          <w:color w:val="auto"/>
          <w:sz w:val="14"/>
          <w:szCs w:val="14"/>
        </w:rPr>
        <w:sectPr w:rsidR="00F73B49" w:rsidRPr="00270868" w:rsidSect="00270868">
          <w:pgSz w:w="11905" w:h="16837"/>
          <w:pgMar w:top="1102" w:right="1476" w:bottom="1440" w:left="1410" w:header="708" w:footer="708" w:gutter="0"/>
          <w:cols w:space="60"/>
          <w:noEndnote/>
        </w:sectPr>
      </w:pPr>
    </w:p>
    <w:p w:rsidR="00F73B49" w:rsidRDefault="00F73B49" w:rsidP="00F73B49">
      <w:pPr>
        <w:autoSpaceDE w:val="0"/>
        <w:autoSpaceDN w:val="0"/>
        <w:adjustRightInd w:val="0"/>
        <w:jc w:val="both"/>
        <w:rPr>
          <w:b/>
          <w:bCs/>
          <w:color w:val="auto"/>
          <w:sz w:val="14"/>
          <w:szCs w:val="14"/>
        </w:rPr>
      </w:pPr>
    </w:p>
    <w:p w:rsidR="00F73B49" w:rsidRPr="00270868" w:rsidRDefault="00F73B49" w:rsidP="00F73B49">
      <w:pPr>
        <w:autoSpaceDE w:val="0"/>
        <w:autoSpaceDN w:val="0"/>
        <w:adjustRightInd w:val="0"/>
        <w:ind w:left="206"/>
        <w:jc w:val="both"/>
        <w:rPr>
          <w:b/>
          <w:bCs/>
          <w:color w:val="auto"/>
        </w:rPr>
      </w:pPr>
      <w:r w:rsidRPr="00270868">
        <w:rPr>
          <w:b/>
          <w:bCs/>
          <w:color w:val="auto"/>
        </w:rPr>
        <w:t>2. Oświadczenie Wykonawcy</w:t>
      </w:r>
    </w:p>
    <w:p w:rsidR="00F73B49" w:rsidRPr="00270868" w:rsidRDefault="00F73B49" w:rsidP="00F73B49">
      <w:pPr>
        <w:autoSpaceDE w:val="0"/>
        <w:autoSpaceDN w:val="0"/>
        <w:adjustRightInd w:val="0"/>
        <w:jc w:val="both"/>
        <w:rPr>
          <w:color w:val="auto"/>
        </w:rPr>
      </w:pPr>
    </w:p>
    <w:p w:rsidR="00F73B49" w:rsidRPr="00270868" w:rsidRDefault="00F73B49" w:rsidP="00F73B49">
      <w:pPr>
        <w:tabs>
          <w:tab w:val="left" w:leader="dot" w:pos="4147"/>
          <w:tab w:val="left" w:leader="dot" w:pos="8458"/>
        </w:tabs>
        <w:autoSpaceDE w:val="0"/>
        <w:autoSpaceDN w:val="0"/>
        <w:adjustRightInd w:val="0"/>
        <w:jc w:val="both"/>
        <w:rPr>
          <w:color w:val="auto"/>
        </w:rPr>
      </w:pPr>
      <w:r w:rsidRPr="00270868">
        <w:rPr>
          <w:color w:val="auto"/>
        </w:rPr>
        <w:t xml:space="preserve">Stosownie do pkt. 3 </w:t>
      </w:r>
      <w:r w:rsidRPr="00270868">
        <w:rPr>
          <w:i/>
          <w:iCs/>
          <w:color w:val="auto"/>
        </w:rPr>
        <w:t>Zasad dostępu logicznego z wewnętrznej sieci</w:t>
      </w:r>
      <w:r w:rsidRPr="00270868">
        <w:rPr>
          <w:i/>
          <w:iCs/>
          <w:color w:val="auto"/>
        </w:rPr>
        <w:br/>
        <w:t xml:space="preserve">teleinformatycznej Zamawiającego, </w:t>
      </w:r>
      <w:r w:rsidRPr="00270868">
        <w:rPr>
          <w:color w:val="auto"/>
        </w:rPr>
        <w:t xml:space="preserve">stanowiących Załącznik nr </w:t>
      </w:r>
      <w:r>
        <w:rPr>
          <w:color w:val="auto"/>
        </w:rPr>
        <w:t>9</w:t>
      </w:r>
      <w:r w:rsidRPr="00270868">
        <w:rPr>
          <w:color w:val="auto"/>
        </w:rPr>
        <w:t xml:space="preserve"> do </w:t>
      </w:r>
      <w:r>
        <w:rPr>
          <w:color w:val="auto"/>
        </w:rPr>
        <w:t xml:space="preserve">OWZ do Umowy Nr …………… </w:t>
      </w:r>
      <w:r w:rsidRPr="00270868">
        <w:rPr>
          <w:color w:val="auto"/>
        </w:rPr>
        <w:br/>
        <w:t>zawarte</w:t>
      </w:r>
      <w:r>
        <w:rPr>
          <w:color w:val="auto"/>
        </w:rPr>
        <w:t>j</w:t>
      </w:r>
      <w:r w:rsidRPr="00270868">
        <w:rPr>
          <w:color w:val="auto"/>
        </w:rPr>
        <w:t xml:space="preserve"> w dniu  </w:t>
      </w:r>
      <w:r w:rsidRPr="00270868">
        <w:rPr>
          <w:color w:val="auto"/>
        </w:rPr>
        <w:tab/>
        <w:t xml:space="preserve"> pomiędzy </w:t>
      </w:r>
      <w:r w:rsidRPr="00270868">
        <w:rPr>
          <w:color w:val="auto"/>
        </w:rPr>
        <w:tab/>
        <w:t xml:space="preserve">  a</w:t>
      </w:r>
    </w:p>
    <w:p w:rsidR="00F73B49" w:rsidRPr="00270868" w:rsidRDefault="00F73B49" w:rsidP="00F73B49">
      <w:pPr>
        <w:autoSpaceDE w:val="0"/>
        <w:autoSpaceDN w:val="0"/>
        <w:adjustRightInd w:val="0"/>
        <w:ind w:left="216"/>
        <w:rPr>
          <w:color w:val="auto"/>
        </w:rPr>
      </w:pPr>
    </w:p>
    <w:p w:rsidR="00F73B49" w:rsidRPr="00270868" w:rsidRDefault="00F73B49" w:rsidP="00F73B49">
      <w:pPr>
        <w:autoSpaceDE w:val="0"/>
        <w:autoSpaceDN w:val="0"/>
        <w:adjustRightInd w:val="0"/>
        <w:ind w:left="216"/>
        <w:rPr>
          <w:color w:val="auto"/>
        </w:rPr>
      </w:pPr>
    </w:p>
    <w:p w:rsidR="00F73B49" w:rsidRPr="00270868" w:rsidRDefault="00F73B49" w:rsidP="00F73B49">
      <w:pPr>
        <w:tabs>
          <w:tab w:val="left" w:leader="dot" w:pos="3106"/>
        </w:tabs>
        <w:autoSpaceDE w:val="0"/>
        <w:autoSpaceDN w:val="0"/>
        <w:adjustRightInd w:val="0"/>
        <w:ind w:left="216"/>
        <w:rPr>
          <w:b/>
          <w:bCs/>
          <w:color w:val="auto"/>
        </w:rPr>
      </w:pPr>
      <w:r>
        <w:rPr>
          <w:b/>
          <w:bCs/>
          <w:color w:val="auto"/>
        </w:rPr>
        <w:t>……………………..</w:t>
      </w:r>
      <w:r w:rsidRPr="00270868">
        <w:rPr>
          <w:b/>
          <w:bCs/>
          <w:color w:val="auto"/>
        </w:rPr>
        <w:t>oświadcza, że;</w:t>
      </w:r>
    </w:p>
    <w:p w:rsidR="00F73B49" w:rsidRPr="00270868" w:rsidRDefault="00F73B49" w:rsidP="00F73B49">
      <w:pPr>
        <w:widowControl w:val="0"/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270868">
        <w:rPr>
          <w:color w:val="auto"/>
        </w:rPr>
        <w:t xml:space="preserve">Akceptuje i zobowiązuje się do przestrzegania zasad bezpieczeństwa teleinformatycznego obowiązujących przy realizacji </w:t>
      </w:r>
      <w:r>
        <w:rPr>
          <w:color w:val="auto"/>
        </w:rPr>
        <w:t>Umowy</w:t>
      </w:r>
      <w:r w:rsidRPr="00270868">
        <w:rPr>
          <w:color w:val="auto"/>
        </w:rPr>
        <w:t>.</w:t>
      </w:r>
    </w:p>
    <w:p w:rsidR="00F73B49" w:rsidRPr="00270868" w:rsidRDefault="00F73B49" w:rsidP="00F73B49">
      <w:pPr>
        <w:widowControl w:val="0"/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270868">
        <w:rPr>
          <w:color w:val="auto"/>
        </w:rPr>
        <w:t xml:space="preserve">Sprzęt komputerowy wykorzystywany w celu realizacji </w:t>
      </w:r>
      <w:r>
        <w:rPr>
          <w:color w:val="auto"/>
        </w:rPr>
        <w:t>P</w:t>
      </w:r>
      <w:r w:rsidRPr="00270868">
        <w:rPr>
          <w:color w:val="auto"/>
        </w:rPr>
        <w:t xml:space="preserve">rzedmiotu </w:t>
      </w:r>
      <w:r>
        <w:rPr>
          <w:color w:val="auto"/>
        </w:rPr>
        <w:t>Umowy</w:t>
      </w:r>
      <w:r w:rsidRPr="00270868">
        <w:rPr>
          <w:color w:val="auto"/>
        </w:rPr>
        <w:t>, posiadający dostęp do zasobów teleinformatycznych Zamawiającego spełnia wymagania w zakresie bezpieczeństwa teleinformatycznego, w tym m.in.:</w:t>
      </w:r>
    </w:p>
    <w:p w:rsidR="00F73B49" w:rsidRPr="00270868" w:rsidRDefault="00F73B49" w:rsidP="00F73B49">
      <w:pPr>
        <w:tabs>
          <w:tab w:val="left" w:pos="888"/>
        </w:tabs>
        <w:autoSpaceDE w:val="0"/>
        <w:autoSpaceDN w:val="0"/>
        <w:adjustRightInd w:val="0"/>
        <w:ind w:left="370"/>
        <w:rPr>
          <w:color w:val="auto"/>
        </w:rPr>
      </w:pPr>
      <w:r w:rsidRPr="00270868">
        <w:rPr>
          <w:color w:val="auto"/>
        </w:rPr>
        <w:t>a)</w:t>
      </w:r>
      <w:r w:rsidRPr="00270868">
        <w:rPr>
          <w:rFonts w:ascii="Times New Roman" w:hAnsi="Times New Roman" w:cs="Times New Roman"/>
          <w:color w:val="auto"/>
        </w:rPr>
        <w:tab/>
      </w:r>
      <w:r w:rsidRPr="00270868">
        <w:rPr>
          <w:color w:val="auto"/>
        </w:rPr>
        <w:t>w zakresie zainstalowanego i funkcjonującego na komputerze oprogramowania:</w:t>
      </w:r>
    </w:p>
    <w:p w:rsidR="00F73B49" w:rsidRPr="00270868" w:rsidRDefault="00F73B49" w:rsidP="00F73B49">
      <w:pPr>
        <w:widowControl w:val="0"/>
        <w:numPr>
          <w:ilvl w:val="0"/>
          <w:numId w:val="7"/>
        </w:numPr>
        <w:tabs>
          <w:tab w:val="left" w:pos="1416"/>
        </w:tabs>
        <w:autoSpaceDE w:val="0"/>
        <w:autoSpaceDN w:val="0"/>
        <w:adjustRightInd w:val="0"/>
        <w:rPr>
          <w:color w:val="auto"/>
        </w:rPr>
      </w:pPr>
      <w:r w:rsidRPr="00270868">
        <w:rPr>
          <w:color w:val="auto"/>
        </w:rPr>
        <w:t>szyfrującego zawartość całego dysku twardego;</w:t>
      </w:r>
    </w:p>
    <w:p w:rsidR="00F73B49" w:rsidRPr="00270868" w:rsidRDefault="00F73B49" w:rsidP="00F73B49">
      <w:pPr>
        <w:widowControl w:val="0"/>
        <w:numPr>
          <w:ilvl w:val="0"/>
          <w:numId w:val="7"/>
        </w:numPr>
        <w:tabs>
          <w:tab w:val="left" w:pos="1416"/>
        </w:tabs>
        <w:autoSpaceDE w:val="0"/>
        <w:autoSpaceDN w:val="0"/>
        <w:adjustRightInd w:val="0"/>
        <w:jc w:val="both"/>
        <w:rPr>
          <w:color w:val="auto"/>
        </w:rPr>
      </w:pPr>
      <w:r w:rsidRPr="00270868">
        <w:rPr>
          <w:color w:val="auto"/>
        </w:rPr>
        <w:t xml:space="preserve">antywirusowego oraz </w:t>
      </w:r>
      <w:proofErr w:type="spellStart"/>
      <w:r w:rsidRPr="00270868">
        <w:rPr>
          <w:color w:val="auto"/>
        </w:rPr>
        <w:t>firewalla</w:t>
      </w:r>
      <w:proofErr w:type="spellEnd"/>
      <w:r w:rsidRPr="00270868">
        <w:rPr>
          <w:color w:val="auto"/>
        </w:rPr>
        <w:t xml:space="preserve"> osobistego (z aktualizowanymi na bieżąco sygnaturami);</w:t>
      </w:r>
    </w:p>
    <w:p w:rsidR="00F73B49" w:rsidRPr="00270868" w:rsidRDefault="00F73B49" w:rsidP="00F73B49">
      <w:pPr>
        <w:tabs>
          <w:tab w:val="left" w:pos="706"/>
        </w:tabs>
        <w:autoSpaceDE w:val="0"/>
        <w:autoSpaceDN w:val="0"/>
        <w:adjustRightInd w:val="0"/>
        <w:ind w:left="370"/>
        <w:rPr>
          <w:color w:val="auto"/>
        </w:rPr>
      </w:pPr>
      <w:r w:rsidRPr="00270868">
        <w:rPr>
          <w:color w:val="auto"/>
        </w:rPr>
        <w:t>b)</w:t>
      </w:r>
      <w:r w:rsidRPr="00270868">
        <w:rPr>
          <w:rFonts w:ascii="Times New Roman" w:hAnsi="Times New Roman" w:cs="Times New Roman"/>
          <w:color w:val="auto"/>
        </w:rPr>
        <w:tab/>
      </w:r>
      <w:r w:rsidRPr="00270868">
        <w:rPr>
          <w:color w:val="auto"/>
        </w:rPr>
        <w:t>w zakresie konfiguracji komputera:</w:t>
      </w:r>
    </w:p>
    <w:p w:rsidR="00F73B49" w:rsidRPr="00270868" w:rsidRDefault="00F73B49" w:rsidP="00F73B49">
      <w:pPr>
        <w:widowControl w:val="0"/>
        <w:numPr>
          <w:ilvl w:val="0"/>
          <w:numId w:val="7"/>
        </w:numPr>
        <w:tabs>
          <w:tab w:val="left" w:pos="1416"/>
        </w:tabs>
        <w:autoSpaceDE w:val="0"/>
        <w:autoSpaceDN w:val="0"/>
        <w:adjustRightInd w:val="0"/>
        <w:jc w:val="both"/>
        <w:rPr>
          <w:color w:val="auto"/>
        </w:rPr>
      </w:pPr>
      <w:r w:rsidRPr="00270868">
        <w:rPr>
          <w:color w:val="auto"/>
        </w:rPr>
        <w:t>komputer zabezpieczony jest hasłem dostępu do BIOS oraz aktywną ochroną polegającą na konieczności spersonalizowanego logowania do systemu operacyjnego przy każdym uruchomieniu systemu;</w:t>
      </w:r>
    </w:p>
    <w:p w:rsidR="00F73B49" w:rsidRPr="00270868" w:rsidRDefault="00F73B49" w:rsidP="00F73B49">
      <w:pPr>
        <w:widowControl w:val="0"/>
        <w:numPr>
          <w:ilvl w:val="0"/>
          <w:numId w:val="7"/>
        </w:numPr>
        <w:tabs>
          <w:tab w:val="left" w:pos="1416"/>
        </w:tabs>
        <w:autoSpaceDE w:val="0"/>
        <w:autoSpaceDN w:val="0"/>
        <w:adjustRightInd w:val="0"/>
        <w:jc w:val="both"/>
        <w:rPr>
          <w:color w:val="auto"/>
        </w:rPr>
      </w:pPr>
      <w:r w:rsidRPr="00270868">
        <w:rPr>
          <w:color w:val="auto"/>
        </w:rPr>
        <w:t>w komputerze zablokowano możliwość uruchomienia systemu operacyjnego z wymiennych nośników elektronicznych;</w:t>
      </w:r>
    </w:p>
    <w:p w:rsidR="00F73B49" w:rsidRPr="00270868" w:rsidRDefault="00F73B49" w:rsidP="00F73B49">
      <w:pPr>
        <w:widowControl w:val="0"/>
        <w:numPr>
          <w:ilvl w:val="0"/>
          <w:numId w:val="7"/>
        </w:numPr>
        <w:tabs>
          <w:tab w:val="left" w:pos="1416"/>
        </w:tabs>
        <w:autoSpaceDE w:val="0"/>
        <w:autoSpaceDN w:val="0"/>
        <w:adjustRightInd w:val="0"/>
        <w:jc w:val="both"/>
        <w:rPr>
          <w:color w:val="auto"/>
        </w:rPr>
      </w:pPr>
      <w:r w:rsidRPr="00270868">
        <w:rPr>
          <w:color w:val="auto"/>
        </w:rPr>
        <w:t>nie później niż po 6 - minutowym okresie bezczynności użytkownika następuje automatyczne blokowanie komputera hasłem o długości co najmniej 8 znaków z zachowaną złożonością tj. z wymuszonym stosowaniem 3 z 4 grup znaków (małe litery, duże litery, cyfry lub znaki specjalne);</w:t>
      </w:r>
    </w:p>
    <w:p w:rsidR="00F73B49" w:rsidRPr="00270868" w:rsidRDefault="00F73B49" w:rsidP="00F73B49">
      <w:pPr>
        <w:widowControl w:val="0"/>
        <w:numPr>
          <w:ilvl w:val="0"/>
          <w:numId w:val="7"/>
        </w:numPr>
        <w:tabs>
          <w:tab w:val="left" w:pos="1416"/>
        </w:tabs>
        <w:autoSpaceDE w:val="0"/>
        <w:autoSpaceDN w:val="0"/>
        <w:adjustRightInd w:val="0"/>
        <w:jc w:val="both"/>
        <w:rPr>
          <w:color w:val="auto"/>
        </w:rPr>
      </w:pPr>
      <w:r w:rsidRPr="00270868">
        <w:rPr>
          <w:color w:val="auto"/>
        </w:rPr>
        <w:t>na komputerze nie działa oprogramowanie typu IM (Instant Messaging) oraz P2P (Peer-to-Peer)</w:t>
      </w:r>
    </w:p>
    <w:p w:rsidR="00F73B49" w:rsidRPr="00270868" w:rsidRDefault="00F73B49" w:rsidP="00F73B49">
      <w:pPr>
        <w:widowControl w:val="0"/>
        <w:numPr>
          <w:ilvl w:val="0"/>
          <w:numId w:val="7"/>
        </w:numPr>
        <w:tabs>
          <w:tab w:val="left" w:pos="1416"/>
        </w:tabs>
        <w:autoSpaceDE w:val="0"/>
        <w:autoSpaceDN w:val="0"/>
        <w:adjustRightInd w:val="0"/>
        <w:jc w:val="both"/>
        <w:rPr>
          <w:color w:val="auto"/>
        </w:rPr>
      </w:pPr>
      <w:r w:rsidRPr="00270868">
        <w:rPr>
          <w:color w:val="auto"/>
        </w:rPr>
        <w:t>na komputerze nie jest zainstalowane i wykorzystywane oprogramowanie umożliwiające nieautoryzowaną ingerencję w zasoby teleinformatyczne Zamawiającego.</w:t>
      </w:r>
    </w:p>
    <w:p w:rsidR="00F73B49" w:rsidRPr="00270868" w:rsidRDefault="00F73B49" w:rsidP="00F73B49">
      <w:pPr>
        <w:tabs>
          <w:tab w:val="left" w:pos="341"/>
        </w:tabs>
        <w:autoSpaceDE w:val="0"/>
        <w:autoSpaceDN w:val="0"/>
        <w:adjustRightInd w:val="0"/>
        <w:ind w:left="341" w:hanging="341"/>
        <w:jc w:val="both"/>
        <w:rPr>
          <w:color w:val="auto"/>
        </w:rPr>
      </w:pPr>
      <w:r w:rsidRPr="00270868">
        <w:rPr>
          <w:color w:val="auto"/>
        </w:rPr>
        <w:t>3.</w:t>
      </w:r>
      <w:r w:rsidRPr="00270868">
        <w:rPr>
          <w:rFonts w:ascii="Times New Roman" w:hAnsi="Times New Roman" w:cs="Times New Roman"/>
          <w:color w:val="auto"/>
        </w:rPr>
        <w:tab/>
      </w:r>
      <w:r w:rsidRPr="00270868">
        <w:rPr>
          <w:color w:val="auto"/>
        </w:rPr>
        <w:t>Osoby ze strony Wykonawcy uprawnione do dostępu do zasobów teleinformatycznych</w:t>
      </w:r>
      <w:r w:rsidRPr="00270868">
        <w:rPr>
          <w:color w:val="auto"/>
        </w:rPr>
        <w:br/>
        <w:t>Zamawiającego zostały poinformowane o obowiązku stosowania zasad bezpieczeństwa</w:t>
      </w:r>
      <w:r w:rsidRPr="00270868">
        <w:rPr>
          <w:color w:val="auto"/>
        </w:rPr>
        <w:br/>
        <w:t xml:space="preserve">teleinformatycznego obowiązujących przy realizacji </w:t>
      </w:r>
      <w:r>
        <w:rPr>
          <w:color w:val="auto"/>
        </w:rPr>
        <w:t>P</w:t>
      </w:r>
      <w:r w:rsidRPr="00270868">
        <w:rPr>
          <w:color w:val="auto"/>
        </w:rPr>
        <w:t xml:space="preserve">rzedmiotu </w:t>
      </w:r>
      <w:r>
        <w:rPr>
          <w:color w:val="auto"/>
        </w:rPr>
        <w:t>Umowy</w:t>
      </w:r>
      <w:r w:rsidRPr="00270868">
        <w:rPr>
          <w:color w:val="auto"/>
        </w:rPr>
        <w:t xml:space="preserve"> oraz</w:t>
      </w:r>
      <w:r>
        <w:rPr>
          <w:color w:val="auto"/>
        </w:rPr>
        <w:t xml:space="preserve"> </w:t>
      </w:r>
      <w:r w:rsidRPr="00270868">
        <w:rPr>
          <w:color w:val="auto"/>
        </w:rPr>
        <w:t>podpisały stosowne oświadczenia o przestrzeganiu tych zasad.</w:t>
      </w:r>
    </w:p>
    <w:p w:rsidR="00F73B49" w:rsidRDefault="00F73B49" w:rsidP="00F73B49">
      <w:pPr>
        <w:autoSpaceDE w:val="0"/>
        <w:autoSpaceDN w:val="0"/>
        <w:adjustRightInd w:val="0"/>
        <w:ind w:left="5515"/>
        <w:jc w:val="both"/>
        <w:rPr>
          <w:color w:val="auto"/>
        </w:rPr>
      </w:pPr>
    </w:p>
    <w:p w:rsidR="00F73B49" w:rsidRPr="00270868" w:rsidRDefault="00F73B49" w:rsidP="00F73B49">
      <w:pPr>
        <w:autoSpaceDE w:val="0"/>
        <w:autoSpaceDN w:val="0"/>
        <w:adjustRightInd w:val="0"/>
        <w:ind w:left="5515"/>
        <w:jc w:val="both"/>
        <w:rPr>
          <w:color w:val="auto"/>
        </w:rPr>
      </w:pPr>
    </w:p>
    <w:p w:rsidR="00F73B49" w:rsidRPr="00270868" w:rsidRDefault="00F73B49" w:rsidP="00F73B49">
      <w:pPr>
        <w:autoSpaceDE w:val="0"/>
        <w:autoSpaceDN w:val="0"/>
        <w:adjustRightInd w:val="0"/>
        <w:ind w:left="5515"/>
        <w:jc w:val="both"/>
        <w:rPr>
          <w:color w:val="auto"/>
        </w:rPr>
      </w:pPr>
      <w:r>
        <w:rPr>
          <w:color w:val="auto"/>
        </w:rPr>
        <w:t xml:space="preserve">    </w:t>
      </w:r>
      <w:r w:rsidRPr="00270868">
        <w:rPr>
          <w:color w:val="auto"/>
        </w:rPr>
        <w:t>WYKONAWCA</w:t>
      </w:r>
    </w:p>
    <w:p w:rsidR="00F73B49" w:rsidRPr="00270868" w:rsidRDefault="00F73B49" w:rsidP="00F73B49">
      <w:pPr>
        <w:autoSpaceDE w:val="0"/>
        <w:autoSpaceDN w:val="0"/>
        <w:adjustRightInd w:val="0"/>
        <w:ind w:left="426" w:hanging="426"/>
        <w:jc w:val="both"/>
        <w:rPr>
          <w:iCs/>
          <w:color w:val="auto"/>
        </w:rPr>
      </w:pPr>
    </w:p>
    <w:p w:rsidR="00F73B49" w:rsidRDefault="00F73B49" w:rsidP="00F73B49">
      <w:pPr>
        <w:autoSpaceDE w:val="0"/>
        <w:autoSpaceDN w:val="0"/>
        <w:adjustRightInd w:val="0"/>
        <w:ind w:left="426" w:hanging="426"/>
        <w:jc w:val="both"/>
        <w:rPr>
          <w:iCs/>
          <w:color w:val="auto"/>
        </w:rPr>
      </w:pPr>
    </w:p>
    <w:p w:rsidR="00F73B49" w:rsidRDefault="00F73B49" w:rsidP="00F73B49">
      <w:pPr>
        <w:autoSpaceDE w:val="0"/>
        <w:autoSpaceDN w:val="0"/>
        <w:adjustRightInd w:val="0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                              ………………………..</w:t>
      </w:r>
    </w:p>
    <w:p w:rsidR="004C426D" w:rsidRDefault="004C426D"/>
    <w:sectPr w:rsidR="004C4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F4C1BE"/>
    <w:lvl w:ilvl="0">
      <w:numFmt w:val="bullet"/>
      <w:lvlText w:val="*"/>
      <w:lvlJc w:val="left"/>
    </w:lvl>
  </w:abstractNum>
  <w:abstractNum w:abstractNumId="1">
    <w:nsid w:val="192A10B0"/>
    <w:multiLevelType w:val="singleLevel"/>
    <w:tmpl w:val="D38A0FFE"/>
    <w:lvl w:ilvl="0">
      <w:start w:val="1"/>
      <w:numFmt w:val="decimal"/>
      <w:lvlText w:val="9.%1."/>
      <w:legacy w:legacy="1" w:legacySpace="0" w:legacyIndent="523"/>
      <w:lvlJc w:val="left"/>
      <w:rPr>
        <w:rFonts w:ascii="Arial" w:hAnsi="Arial" w:cs="Arial" w:hint="default"/>
      </w:rPr>
    </w:lvl>
  </w:abstractNum>
  <w:abstractNum w:abstractNumId="2">
    <w:nsid w:val="553A5809"/>
    <w:multiLevelType w:val="singleLevel"/>
    <w:tmpl w:val="23B68AA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">
    <w:nsid w:val="6D855417"/>
    <w:multiLevelType w:val="singleLevel"/>
    <w:tmpl w:val="9954B81A"/>
    <w:lvl w:ilvl="0">
      <w:start w:val="7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4">
    <w:nsid w:val="74287E7B"/>
    <w:multiLevelType w:val="singleLevel"/>
    <w:tmpl w:val="61B4AF18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5">
    <w:nsid w:val="7ABB1B2C"/>
    <w:multiLevelType w:val="singleLevel"/>
    <w:tmpl w:val="4B042990"/>
    <w:lvl w:ilvl="0">
      <w:start w:val="10"/>
      <w:numFmt w:val="decimal"/>
      <w:lvlText w:val="%1.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6">
    <w:nsid w:val="7CD41897"/>
    <w:multiLevelType w:val="singleLevel"/>
    <w:tmpl w:val="42426EE6"/>
    <w:lvl w:ilvl="0">
      <w:start w:val="1"/>
      <w:numFmt w:val="decimal"/>
      <w:lvlText w:val="6.%1."/>
      <w:legacy w:legacy="1" w:legacySpace="0" w:legacyIndent="533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56"/>
    <w:rsid w:val="00067A12"/>
    <w:rsid w:val="00343639"/>
    <w:rsid w:val="003A6897"/>
    <w:rsid w:val="00441484"/>
    <w:rsid w:val="004C426D"/>
    <w:rsid w:val="00847F56"/>
    <w:rsid w:val="00A82E7F"/>
    <w:rsid w:val="00B37081"/>
    <w:rsid w:val="00C25C50"/>
    <w:rsid w:val="00F37849"/>
    <w:rsid w:val="00F7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B49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78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849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B49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78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849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1172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Olkuska</dc:creator>
  <cp:lastModifiedBy>Joanna Olkuska</cp:lastModifiedBy>
  <cp:revision>7</cp:revision>
  <dcterms:created xsi:type="dcterms:W3CDTF">2018-07-26T13:53:00Z</dcterms:created>
  <dcterms:modified xsi:type="dcterms:W3CDTF">2019-03-28T09:00:00Z</dcterms:modified>
</cp:coreProperties>
</file>